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9E" w:rsidRDefault="007114F6">
      <w:r>
        <w:rPr>
          <w:rFonts w:ascii="Arial" w:hAnsi="Arial" w:cs="Arial"/>
          <w:spacing w:val="-2"/>
          <w:sz w:val="23"/>
          <w:szCs w:val="23"/>
          <w:shd w:val="clear" w:color="auto" w:fill="FFFFFF"/>
        </w:rPr>
        <w:fldChar w:fldCharType="begin"/>
      </w:r>
      <w:r>
        <w:rPr>
          <w:rFonts w:ascii="Arial" w:hAnsi="Arial" w:cs="Arial"/>
          <w:spacing w:val="-2"/>
          <w:sz w:val="23"/>
          <w:szCs w:val="23"/>
          <w:shd w:val="clear" w:color="auto" w:fill="FFFFFF"/>
        </w:rPr>
        <w:instrText xml:space="preserve"> HYPERLINK "</w:instrText>
      </w:r>
      <w:r w:rsidRPr="007114F6">
        <w:rPr>
          <w:rFonts w:ascii="Arial" w:hAnsi="Arial" w:cs="Arial"/>
          <w:spacing w:val="-2"/>
          <w:sz w:val="23"/>
          <w:szCs w:val="23"/>
          <w:shd w:val="clear" w:color="auto" w:fill="FFFFFF"/>
        </w:rPr>
        <w:instrText>https://www.garant.ru/</w:instrText>
      </w:r>
      <w:r>
        <w:rPr>
          <w:rFonts w:ascii="Arial" w:hAnsi="Arial" w:cs="Arial"/>
          <w:spacing w:val="-2"/>
          <w:sz w:val="23"/>
          <w:szCs w:val="23"/>
          <w:shd w:val="clear" w:color="auto" w:fill="FFFFFF"/>
        </w:rPr>
        <w:instrText xml:space="preserve">" </w:instrText>
      </w:r>
      <w:r>
        <w:rPr>
          <w:rFonts w:ascii="Arial" w:hAnsi="Arial" w:cs="Arial"/>
          <w:spacing w:val="-2"/>
          <w:sz w:val="23"/>
          <w:szCs w:val="23"/>
          <w:shd w:val="clear" w:color="auto" w:fill="FFFFFF"/>
        </w:rPr>
        <w:fldChar w:fldCharType="separate"/>
      </w:r>
      <w:r w:rsidRPr="00DC067C">
        <w:rPr>
          <w:rStyle w:val="a3"/>
          <w:rFonts w:ascii="Arial" w:hAnsi="Arial" w:cs="Arial"/>
          <w:spacing w:val="-2"/>
          <w:sz w:val="23"/>
          <w:szCs w:val="23"/>
          <w:shd w:val="clear" w:color="auto" w:fill="FFFFFF"/>
        </w:rPr>
        <w:t>h</w:t>
      </w:r>
      <w:r w:rsidRPr="00DC067C">
        <w:rPr>
          <w:rStyle w:val="a3"/>
          <w:rFonts w:ascii="Arial" w:hAnsi="Arial" w:cs="Arial"/>
          <w:spacing w:val="-2"/>
          <w:sz w:val="23"/>
          <w:szCs w:val="23"/>
          <w:shd w:val="clear" w:color="auto" w:fill="FFFFFF"/>
        </w:rPr>
        <w:t>t</w:t>
      </w:r>
      <w:r w:rsidRPr="00DC067C">
        <w:rPr>
          <w:rStyle w:val="a3"/>
          <w:rFonts w:ascii="Arial" w:hAnsi="Arial" w:cs="Arial"/>
          <w:spacing w:val="-2"/>
          <w:sz w:val="23"/>
          <w:szCs w:val="23"/>
          <w:shd w:val="clear" w:color="auto" w:fill="FFFFFF"/>
        </w:rPr>
        <w:t>tps://www.garant.ru/</w:t>
      </w:r>
      <w:r>
        <w:rPr>
          <w:rFonts w:ascii="Arial" w:hAnsi="Arial" w:cs="Arial"/>
          <w:spacing w:val="-2"/>
          <w:sz w:val="23"/>
          <w:szCs w:val="23"/>
          <w:shd w:val="clear" w:color="auto" w:fill="FFFFFF"/>
        </w:rPr>
        <w:fldChar w:fldCharType="end"/>
      </w:r>
    </w:p>
    <w:p w:rsidR="007114F6" w:rsidRPr="007114F6" w:rsidRDefault="007114F6" w:rsidP="007114F6">
      <w:pPr>
        <w:shd w:val="clear" w:color="auto" w:fill="FFFFFF"/>
        <w:spacing w:before="150"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Запись в первый класс: как подать заявление, какие документы нужны, кто пользуется льготами при зачислении</w:t>
      </w:r>
    </w:p>
    <w:p w:rsidR="007114F6" w:rsidRPr="007114F6" w:rsidRDefault="007114F6" w:rsidP="007114F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 марта 2024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Наталья Ключевская</w:t>
        </w:r>
      </w:hyperlink>
    </w:p>
    <w:tbl>
      <w:tblPr>
        <w:tblpPr w:leftFromText="45" w:rightFromText="45" w:vertAnchor="text" w:tblpXSpec="right" w:tblpYSpec="center"/>
        <w:tblW w:w="3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</w:tblGrid>
      <w:tr w:rsidR="007114F6" w:rsidRPr="007114F6" w:rsidTr="007114F6">
        <w:tc>
          <w:tcPr>
            <w:tcW w:w="0" w:type="auto"/>
            <w:shd w:val="clear" w:color="auto" w:fill="FFFFFF"/>
            <w:hideMark/>
          </w:tcPr>
          <w:p w:rsidR="007114F6" w:rsidRPr="007114F6" w:rsidRDefault="007114F6" w:rsidP="007114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14F6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46F8852" wp14:editId="29C068B3">
                  <wp:extent cx="1905000" cy="1905000"/>
                  <wp:effectExtent l="0" t="0" r="0" b="0"/>
                  <wp:docPr id="2" name="Рисунок 2" descr="Запись в 1 класс: как подать заявление, какие документы нужны, кто пользуется льготами при зачислении - ГАРАНТ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пись в 1 класс: как подать заявление, какие документы нужны, кто пользуется льготами при зачислении - ГАРАНТ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4F6" w:rsidRPr="007114F6" w:rsidTr="007114F6">
        <w:tc>
          <w:tcPr>
            <w:tcW w:w="0" w:type="auto"/>
            <w:shd w:val="clear" w:color="auto" w:fill="FFFFFF"/>
            <w:hideMark/>
          </w:tcPr>
          <w:p w:rsidR="007114F6" w:rsidRPr="007114F6" w:rsidRDefault="007114F6" w:rsidP="007114F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</w:pPr>
            <w:r w:rsidRPr="007114F6"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 xml:space="preserve">© CYCLONEPROJECT / Фотобанк </w:t>
            </w:r>
            <w:proofErr w:type="spellStart"/>
            <w:r w:rsidRPr="007114F6"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>Фотодженика</w:t>
            </w:r>
            <w:proofErr w:type="spellEnd"/>
          </w:p>
        </w:tc>
      </w:tr>
    </w:tbl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Поступление ребенка в первый класс – важное событие для всех российских семей с детьми. Хотя первоклассники пойдут учиться только с 1 сентября 2024 года, позаботиться о том, чтобы их зачислили в конкретную школу, родителям нужно уже сейчас. 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преддверии начала кампании по приему на обучение по образовательным программам начального общего, основного общего и среднего общего образования, которая стартует не позднее 1 апреля, напомним основные моменты, касающиеся:</w:t>
      </w:r>
    </w:p>
    <w:p w:rsidR="007114F6" w:rsidRPr="007114F6" w:rsidRDefault="007114F6" w:rsidP="007114F6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anchor="text-H2-0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порядка приема в школу на 2024/25 учебный год;</w:t>
        </w:r>
      </w:hyperlink>
    </w:p>
    <w:p w:rsidR="007114F6" w:rsidRPr="007114F6" w:rsidRDefault="007114F6" w:rsidP="007114F6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anchor="text-H2-1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льгот при поступлении;</w:t>
        </w:r>
      </w:hyperlink>
    </w:p>
    <w:p w:rsidR="007114F6" w:rsidRPr="007114F6" w:rsidRDefault="007114F6" w:rsidP="007114F6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9" w:anchor="text-H2-2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процедуры подачи заявления и сроков зачисления в школу.</w:t>
        </w:r>
      </w:hyperlink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114F6" w:rsidRPr="007114F6" w:rsidRDefault="007114F6" w:rsidP="007114F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0060AE"/>
          <w:sz w:val="29"/>
          <w:szCs w:val="29"/>
          <w:lang w:eastAsia="ru-RU"/>
        </w:rPr>
      </w:pPr>
      <w:bookmarkStart w:id="0" w:name="text-H2-0"/>
      <w:bookmarkEnd w:id="0"/>
      <w:r w:rsidRPr="007114F6">
        <w:rPr>
          <w:rFonts w:ascii="Arial" w:eastAsia="Times New Roman" w:hAnsi="Arial" w:cs="Arial"/>
          <w:b/>
          <w:bCs/>
          <w:color w:val="0060AE"/>
          <w:sz w:val="29"/>
          <w:szCs w:val="29"/>
          <w:lang w:eastAsia="ru-RU"/>
        </w:rPr>
        <w:t>Порядок приема в первый класс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Как проходит прием первоклассников в школу?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детей в первый класс организуется в два этапа:</w:t>
      </w:r>
    </w:p>
    <w:p w:rsidR="007114F6" w:rsidRPr="007114F6" w:rsidRDefault="007114F6" w:rsidP="007114F6">
      <w:pPr>
        <w:numPr>
          <w:ilvl w:val="0"/>
          <w:numId w:val="2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1 апреля по 30 июня;</w:t>
      </w:r>
    </w:p>
    <w:p w:rsidR="007114F6" w:rsidRPr="007114F6" w:rsidRDefault="007114F6" w:rsidP="007114F6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6 июля по 5 сентября.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br/>
        <w:t>Кого зачисляют в школу в первый и второй этапы?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первый этап в школу принимают детей, имеющих внеочередное, первоочередное или преимущественное право зачисления, а также тех, кто живет на закрепленной к образовательной организации территории, то есть в районе, где находится школа.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втором этапе происходит окончательная комплектация классов – в этот период при наличии свободных мест в школу могут зачислить детей из других районов (</w:t>
      </w:r>
      <w:hyperlink r:id="rId10" w:anchor="block_1017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17 Порядка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утв. </w:t>
      </w:r>
      <w:hyperlink r:id="rId11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2 сентября 2020 г. № 458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далее – Порядок приема).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целом при наличии свободных мест допускается прием в общеобразовательную организацию и в любое другое время в течение всего учебного года (</w:t>
      </w:r>
      <w:hyperlink r:id="rId12" w:anchor="p_38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14 Порядка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lastRenderedPageBreak/>
        <w:br/>
        <w:t>Где узнать, к какой школе прикреплен ребенок по месту прописки?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Такая информация размещается на информационном стенде и официальном сайте ближайшей школы. Распорядительные акты органов образования о закреплении образовательных организаций за конкретными территориями муниципального района (муниципального округа, городского округа) или субъекта РФ должны быть доступны для ознакомления в течение 10 календарных дней с момента их издания. А сами акты – изданы не позднее 15 марта. Те же сроки установлены для образовательных организаций городов федерального значения Москвы, Санкт-Петербурга и Севастополя (</w:t>
      </w:r>
      <w:hyperlink r:id="rId13" w:anchor="block_1006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6 Порядка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Там же можно найти подробную информацию о действующих правилах приема и количестве свободных мест.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br/>
        <w:t>С какого возраста принимают в первый класс?</w:t>
      </w:r>
    </w:p>
    <w:p w:rsidR="007114F6" w:rsidRPr="007114F6" w:rsidRDefault="007114F6" w:rsidP="007114F6">
      <w:pPr>
        <w:spacing w:line="27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особенности организации процесса обучения и рекомендации по адаптации первоклассников можно прочитать в нашем </w:t>
      </w:r>
      <w:hyperlink r:id="rId14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материале</w:t>
        </w:r>
      </w:hyperlink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общему правилу, в школы принимают детей в возрасте 6,5 лет при отсутствии противопоказаний по состоянию здоровья. Предельный возраст для зачисления – 8 лет. Однако по заявлению родителей (законных представителей) детей учредитель общеобразовательной организации вправе разрешить прием на обучение в начальные классы в более раннем или более позднем возрасте (</w:t>
      </w:r>
      <w:hyperlink r:id="rId15" w:anchor="p_26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8 Порядка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Следует помнить, что прием на обучение в общеобразовательную организацию проводится на принципах равных условий приема для всех поступающих. Исключение предусмотрено для лиц, которым предоставлены особые права (преимущества) при приеме на обучение (</w:t>
      </w:r>
      <w:hyperlink r:id="rId16" w:anchor="p_33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11 Порядка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br/>
        <w:t>Каковы особенности приема в школу детей с ограниченными возможностями здоровья?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Таких детей принимают на обучение по адаптированной 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 (</w:t>
      </w:r>
      <w:hyperlink r:id="rId17" w:anchor="p_36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13 Порядка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</w:p>
    <w:p w:rsidR="007114F6" w:rsidRPr="007114F6" w:rsidRDefault="007114F6" w:rsidP="007114F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0060AE"/>
          <w:sz w:val="29"/>
          <w:szCs w:val="29"/>
          <w:lang w:eastAsia="ru-RU"/>
        </w:rPr>
      </w:pPr>
      <w:bookmarkStart w:id="1" w:name="text-H2-1"/>
      <w:bookmarkEnd w:id="1"/>
      <w:r w:rsidRPr="007114F6">
        <w:rPr>
          <w:rFonts w:ascii="Arial" w:eastAsia="Times New Roman" w:hAnsi="Arial" w:cs="Arial"/>
          <w:b/>
          <w:bCs/>
          <w:color w:val="0060AE"/>
          <w:sz w:val="29"/>
          <w:szCs w:val="29"/>
          <w:lang w:eastAsia="ru-RU"/>
        </w:rPr>
        <w:t>Льготы при зачислении в школу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Какие виды льгот бывают при зачислении в школу?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Действующее законодательство выделяет три вида льгот:</w:t>
      </w:r>
    </w:p>
    <w:p w:rsidR="007114F6" w:rsidRPr="007114F6" w:rsidRDefault="007114F6" w:rsidP="007114F6">
      <w:pPr>
        <w:numPr>
          <w:ilvl w:val="0"/>
          <w:numId w:val="3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внеочередной порядок предоставления мест в общеобразовательной организации;</w:t>
      </w:r>
    </w:p>
    <w:p w:rsidR="007114F6" w:rsidRPr="007114F6" w:rsidRDefault="007114F6" w:rsidP="007114F6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первоочередной порядок зачисления;</w:t>
      </w:r>
    </w:p>
    <w:p w:rsidR="007114F6" w:rsidRPr="007114F6" w:rsidRDefault="007114F6" w:rsidP="007114F6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преимущественное право зачисления в определенную школу.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br/>
        <w:t>Кто имеет право на внеочередное предоставление места в общеобразовательных организациях?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Во внеочередном порядке места в общеобразовательных организациях предоставляются:</w:t>
      </w:r>
    </w:p>
    <w:p w:rsidR="007114F6" w:rsidRPr="007114F6" w:rsidRDefault="007114F6" w:rsidP="007114F6">
      <w:pPr>
        <w:numPr>
          <w:ilvl w:val="0"/>
          <w:numId w:val="4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 прокуроров (п. 5 ст. 44 Закона РФ от 17 января 1992 г. № 2202-1 "</w:t>
      </w:r>
      <w:hyperlink r:id="rId18" w:anchor="block_445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 прокуратуре Российской Федерации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");</w:t>
      </w:r>
    </w:p>
    <w:p w:rsidR="007114F6" w:rsidRPr="007114F6" w:rsidRDefault="007114F6" w:rsidP="007114F6">
      <w:pPr>
        <w:numPr>
          <w:ilvl w:val="0"/>
          <w:numId w:val="4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 судей (п. 3 ст. 19 Закона РФ от 26 июня 1992 г. № 3132-1 "</w:t>
      </w:r>
      <w:hyperlink r:id="rId19" w:anchor="block_193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 статусе судей в Российской Федерации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");</w:t>
      </w:r>
    </w:p>
    <w:p w:rsidR="007114F6" w:rsidRPr="007114F6" w:rsidRDefault="007114F6" w:rsidP="007114F6">
      <w:pPr>
        <w:numPr>
          <w:ilvl w:val="0"/>
          <w:numId w:val="4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 сотрудников Следственного комитета (ч. 25 ст. 35 Федерального закона от 28 декабря 2010 г. № 403-ФЗ "</w:t>
      </w:r>
      <w:hyperlink r:id="rId20" w:anchor="block_3525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 Следственном комитете Российской Федерации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 такое правило действует только в отношении общеобразовательных организаций, имеющих интернат. На обычные школы эти льготы не распространяются (</w:t>
      </w:r>
      <w:hyperlink r:id="rId21" w:anchor="p_27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9 Порядка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внеочередное зачисление могут претендовать также:</w:t>
      </w:r>
    </w:p>
    <w:p w:rsidR="007114F6" w:rsidRPr="007114F6" w:rsidRDefault="007114F6" w:rsidP="007114F6">
      <w:pPr>
        <w:numPr>
          <w:ilvl w:val="0"/>
          <w:numId w:val="5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 военнослужащих, дети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спецоперации (п. 8 ст. 24 Федерального закона от 27 мая 1998 г. № 76-ФЗ "</w:t>
      </w:r>
      <w:hyperlink r:id="rId22" w:anchor="block_248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 статусе военнослужащих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");</w:t>
      </w:r>
    </w:p>
    <w:p w:rsidR="007114F6" w:rsidRPr="007114F6" w:rsidRDefault="007114F6" w:rsidP="007114F6">
      <w:pPr>
        <w:numPr>
          <w:ilvl w:val="0"/>
          <w:numId w:val="5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 сотрудника, погибшего (умершего) при выполнении задач в СВО либо позднее, но вследствие увечья (ранения, травмы, контузии) или заболевания, полученных при выполнении задач в ходе проведения спецоперации (ст. 28 1 Федерального закона от 3 июля 2016 г. № 226-ФЗ "</w:t>
      </w:r>
      <w:hyperlink r:id="rId23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 войсках национальной гвардии Российской Федерации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 правило распространяется в том числе на усыновленных (удочеренных) детей или детей, находящихся под опекой или попечительством в семье, включая приемную и патронатную. Их зачислят вне очереди в любые государственные и муниципальные общеобразовательные организации, но с учетом места жительства семей (</w:t>
      </w:r>
      <w:hyperlink r:id="rId24" w:anchor="block_1091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9.1 Порядка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br/>
        <w:t>Кого зачисляют в школы в первоочередном порядке?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первоочередном порядке места в общеобразовательных организациях предоставляются:</w:t>
      </w:r>
    </w:p>
    <w:p w:rsidR="007114F6" w:rsidRPr="007114F6" w:rsidRDefault="007114F6" w:rsidP="007114F6">
      <w:pPr>
        <w:numPr>
          <w:ilvl w:val="0"/>
          <w:numId w:val="6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 военнослужащих и детям граждан, пребывающих в добровольческих формированиях;</w:t>
      </w:r>
    </w:p>
    <w:p w:rsidR="007114F6" w:rsidRPr="007114F6" w:rsidRDefault="007114F6" w:rsidP="007114F6">
      <w:pPr>
        <w:numPr>
          <w:ilvl w:val="0"/>
          <w:numId w:val="6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 (включая иждивенцев) сотрудника полиции, в том числе погибшего (умершего) из-за увечья, полученного при выполнении служебных обязанностей, или вследствие заболевания, полученного в период прохождения службы в полиции, либо уволенного со службы из-за увечья или иного повреждения здоровья (ч. 6 ст. 46 Федерального закона от 7 февраля 2011 г. № 3-ФЗ "</w:t>
      </w:r>
      <w:hyperlink r:id="rId25" w:anchor="block_4606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 полиции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");</w:t>
      </w:r>
    </w:p>
    <w:p w:rsidR="007114F6" w:rsidRPr="007114F6" w:rsidRDefault="007114F6" w:rsidP="007114F6">
      <w:pPr>
        <w:numPr>
          <w:ilvl w:val="0"/>
          <w:numId w:val="6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 сотрудников органов внутренних дел, не являющихся сотрудниками полиции;</w:t>
      </w:r>
    </w:p>
    <w:p w:rsidR="007114F6" w:rsidRPr="007114F6" w:rsidRDefault="007114F6" w:rsidP="007114F6">
      <w:pPr>
        <w:numPr>
          <w:ilvl w:val="0"/>
          <w:numId w:val="6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детям (в том числе находящимся на иждивении) сотрудников некоторых федеральных органов исполнительной власти, в том числе погибших (умерших) вследствие увечья или иного повреждения здоровья, полученных в связи с выполнением служебных обязанностей (даже если смерть произошла в течение года после увольнения по этим причинам), или уволенного со службы из-за увечья или иного повреждения здоровья (ч. 14 ст. 3 Федерального закона от 30 декабря </w:t>
      </w: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2012 г. № 283-ФЗ "</w:t>
      </w:r>
      <w:hyperlink r:id="rId26" w:anchor="block_314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") (</w:t>
      </w:r>
      <w:hyperlink r:id="rId27" w:anchor="p_31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10 Порядка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Причем для первой категории речь идет о местах только в государственных и муниципальных общеобразовательных организациях по месту жительства семей, а для всех остальных – об общеобразовательных организациях по месту жительства независимо от формы собственности.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br/>
        <w:t>Кто имеет право преимущественного приема в школу?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Государственная или муниципальная образовательная организация не может отказать в приеме ребенку, чей старший брат или сестра уже учатся в ней. Это правило действует вне зависимости от территории, где проживают дети, но при одном условии – дети должны жить в одной семье и иметь общее место жительства. При этом брат или сестра могут быть как полнородными, так и </w:t>
      </w:r>
      <w:proofErr w:type="spellStart"/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неполнородными</w:t>
      </w:r>
      <w:proofErr w:type="spellEnd"/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усыновленными (удочеренными). Это могут быть и дети, опекунами (попечителями) которых являются родители (законные представители) поступающего в школу ребенка, или дети, родителями (законными представителями) которых являются опекуны (попечители) этого ребенка (</w:t>
      </w:r>
      <w:hyperlink r:id="rId28" w:anchor="block_1012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12 Правил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br/>
        <w:t>Кто еще пользуется преимуществом при приеме в школу?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Некоторые категории детей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корпус". В их числе, например, дети-сироты и дети, оставшиеся без попечения родителей, дети военнослужащих-контрактников, дети государственных гражданских служащих и гражданского персонала федеральных органов исполнительной власти и федеральных госорганов, в которых предусмотрена военная служба, и т. д. С полным перечнем таких категорий можно ознакомиться в ч. 6 ст. 86 Федерального закона от 29 декабря 2012 г. № 273-ФЗ "</w:t>
      </w:r>
      <w:hyperlink r:id="rId29" w:anchor="block_109016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Об образовании в Российской Федерации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 (</w:t>
      </w:r>
      <w:hyperlink r:id="rId30" w:anchor="block_1012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12 Порядка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br/>
        <w:t>Распространяются ли льготы при приеме в школу на усыновленных детей?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Да, все льготы распространяются в том числе на усыновленных (удочеренных) детей или находящихся под опекой или попечительством в семье, включая приемную или патронатную.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br/>
        <w:t>Надо ли подтверждать право на льготу?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Да, право на льготу должно быть подтверждено документально. Например, справками с места работы родителей, свидетельствами о рождении старших детей и т. п.</w:t>
      </w: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</w:p>
    <w:p w:rsidR="007114F6" w:rsidRPr="007114F6" w:rsidRDefault="007114F6" w:rsidP="007114F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0060AE"/>
          <w:sz w:val="29"/>
          <w:szCs w:val="29"/>
          <w:lang w:eastAsia="ru-RU"/>
        </w:rPr>
      </w:pPr>
      <w:bookmarkStart w:id="2" w:name="text-H2-2"/>
      <w:bookmarkEnd w:id="2"/>
      <w:r w:rsidRPr="007114F6">
        <w:rPr>
          <w:rFonts w:ascii="Arial" w:eastAsia="Times New Roman" w:hAnsi="Arial" w:cs="Arial"/>
          <w:b/>
          <w:bCs/>
          <w:color w:val="0060AE"/>
          <w:sz w:val="29"/>
          <w:szCs w:val="29"/>
          <w:lang w:eastAsia="ru-RU"/>
        </w:rPr>
        <w:t>Процедура подачи заявления и зачисления в школу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Когда начинают принимать заявления?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Школы самостоятельно определяют дату открытия записи в 1-ый класс, но не позднее 1 апреля.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br/>
        <w:t>Как подать заявление?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 можно сделать несколькими способами:</w:t>
      </w:r>
    </w:p>
    <w:p w:rsidR="007114F6" w:rsidRPr="007114F6" w:rsidRDefault="007114F6" w:rsidP="007114F6">
      <w:pPr>
        <w:numPr>
          <w:ilvl w:val="0"/>
          <w:numId w:val="7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электронной форме через единый портал </w:t>
      </w:r>
      <w:proofErr w:type="spellStart"/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госуслуг</w:t>
      </w:r>
      <w:proofErr w:type="spellEnd"/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7114F6" w:rsidRPr="007114F6" w:rsidRDefault="007114F6" w:rsidP="007114F6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государственных информационных систем, интегрированных с ЕПГУ;</w:t>
      </w:r>
    </w:p>
    <w:p w:rsidR="007114F6" w:rsidRPr="007114F6" w:rsidRDefault="007114F6" w:rsidP="007114F6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почте заказным письмом с уведомлением о вручении;</w:t>
      </w:r>
    </w:p>
    <w:p w:rsidR="007114F6" w:rsidRPr="007114F6" w:rsidRDefault="007114F6" w:rsidP="007114F6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 (</w:t>
      </w:r>
      <w:hyperlink r:id="rId31" w:anchor="block_1023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23 Порядка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br/>
        <w:t xml:space="preserve">Как подать заявление через портал </w:t>
      </w:r>
      <w:proofErr w:type="spellStart"/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госуслуг</w:t>
      </w:r>
      <w:proofErr w:type="spellEnd"/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Подача заявления на зачисление в 1-ый класс доступна только авторизованным пользователям с подтвержденной учетной записью. Для этого нужно выбрать услугу "Зачисление в 1-й класс следующего учебного года" и нажать кнопку "Подать заявление". Большинство граф должно заполниться автоматически на основании данных, имеющихся в профиле пользователя. Родителям останется выбрать школу, льготы и указать другие параметры желаемого обучения.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заполнения формы нужно нажать кнопку "Отправить" и убедиться, что заявление принято системой. К слову, изменения статусов по услуге всегда отображаются в личном кабинете на портале и приходят на электронную почту, указанную в заявлении. После этого останется дождаться решения о зачислении и принести в школу оригиналы документов.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br/>
        <w:t>Можно ли подать заявление раньше срока приема?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Нет, подать заявление нельзя, но составить его заранее можно. Такая возможность реализована на портале </w:t>
      </w:r>
      <w:proofErr w:type="spellStart"/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госуслуг</w:t>
      </w:r>
      <w:proofErr w:type="spellEnd"/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там запущен специальный сервис, который позволяет заблаговременно заполнить заявление в первый класс и сохранить его черновик в личном кабинете. Портал напомнит о старте записи в школу и тогда в день начала приемной кампании останется только нажать кнопку "Отправить".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Вчера на своем официальном сайте </w:t>
      </w:r>
      <w:proofErr w:type="spellStart"/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Минцифры</w:t>
      </w:r>
      <w:proofErr w:type="spellEnd"/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напомнило, что время отправки заявления в 1-ый класс может иметь решающее значение, так как места в школах распределяют с учетом очередности подачи заявок.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br/>
        <w:t>Какая информация указывается в заявлении?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нем отражаются следующие сведения:</w:t>
      </w:r>
    </w:p>
    <w:p w:rsidR="007114F6" w:rsidRPr="007114F6" w:rsidRDefault="007114F6" w:rsidP="007114F6">
      <w:pPr>
        <w:numPr>
          <w:ilvl w:val="0"/>
          <w:numId w:val="8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Ф. И. О. ребенка, его дата рождения, адрес места жительства или адрес места пребывания;</w:t>
      </w:r>
    </w:p>
    <w:p w:rsidR="007114F6" w:rsidRPr="007114F6" w:rsidRDefault="007114F6" w:rsidP="007114F6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Ф. И. О. родителя (законного представителя) ребенка, адрес места его жительства или пребывания, адрес электронной почты, номер телефона;</w:t>
      </w:r>
    </w:p>
    <w:p w:rsidR="007114F6" w:rsidRPr="007114F6" w:rsidRDefault="007114F6" w:rsidP="007114F6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7114F6" w:rsidRPr="007114F6" w:rsidRDefault="007114F6" w:rsidP="007114F6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 потребности ребенка в обучении по адаптированной образовательной программе или в создании специальных условий для организации обучения в соответствии с заключением психолого-медико-педагогической комиссии или индивидуальной программой реабилитации;</w:t>
      </w:r>
    </w:p>
    <w:p w:rsidR="007114F6" w:rsidRPr="007114F6" w:rsidRDefault="007114F6" w:rsidP="007114F6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 (законного представителя) на обучение ребенка по адаптированной образовательной программе;</w:t>
      </w:r>
    </w:p>
    <w:p w:rsidR="007114F6" w:rsidRPr="007114F6" w:rsidRDefault="007114F6" w:rsidP="007114F6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РФ или на иностранном языке);</w:t>
      </w:r>
    </w:p>
    <w:p w:rsidR="007114F6" w:rsidRPr="007114F6" w:rsidRDefault="007114F6" w:rsidP="007114F6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родного);</w:t>
      </w:r>
    </w:p>
    <w:p w:rsidR="007114F6" w:rsidRPr="007114F6" w:rsidRDefault="007114F6" w:rsidP="007114F6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РФ в случае предоставления общеобразовательной организацией возможности изучения государственного языка республики;</w:t>
      </w:r>
    </w:p>
    <w:p w:rsidR="007114F6" w:rsidRPr="007114F6" w:rsidRDefault="007114F6" w:rsidP="007114F6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факт ознакомления родителя (законного представителя) ребенка с уставом, лицензией на осуществление образовательной деятельности, со свидетельством о </w:t>
      </w:r>
      <w:proofErr w:type="spellStart"/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госаккредитации</w:t>
      </w:r>
      <w:proofErr w:type="spellEnd"/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7114F6" w:rsidRPr="007114F6" w:rsidRDefault="007114F6" w:rsidP="007114F6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 (законного представителя) ребенка на обработку персональных данных (</w:t>
      </w:r>
      <w:hyperlink r:id="rId32" w:anchor="p_58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24 Порядка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Образец заявления о приеме на обучение должен быть на информационном стенде и официальном сайте образовательной организации (</w:t>
      </w:r>
      <w:hyperlink r:id="rId33" w:anchor="p_74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25 Порядка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br/>
        <w:t>Какие документы нужны для зачисления в 1-ый класс?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приема родителю (законному представителю) ребенка требуется представить копии:</w:t>
      </w:r>
    </w:p>
    <w:p w:rsidR="007114F6" w:rsidRPr="007114F6" w:rsidRDefault="007114F6" w:rsidP="007114F6">
      <w:pPr>
        <w:numPr>
          <w:ilvl w:val="0"/>
          <w:numId w:val="9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паспорта;</w:t>
      </w:r>
    </w:p>
    <w:p w:rsidR="007114F6" w:rsidRPr="007114F6" w:rsidRDefault="007114F6" w:rsidP="007114F6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свидетельства о рождении ребенка или документа, подтверждающего родство заявителя;</w:t>
      </w:r>
    </w:p>
    <w:p w:rsidR="007114F6" w:rsidRPr="007114F6" w:rsidRDefault="007114F6" w:rsidP="007114F6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свидетельства о рождении полнородных и </w:t>
      </w:r>
      <w:proofErr w:type="spellStart"/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неполнородных</w:t>
      </w:r>
      <w:proofErr w:type="spellEnd"/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брата или сестры (в случае использования права преимущественного приема на обучение в ту же организацию, где они обучаются);</w:t>
      </w:r>
    </w:p>
    <w:p w:rsidR="007114F6" w:rsidRPr="007114F6" w:rsidRDefault="007114F6" w:rsidP="007114F6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документа, подтверждающего установление опеки или попечительства (при необходимости);</w:t>
      </w:r>
    </w:p>
    <w:p w:rsidR="007114F6" w:rsidRPr="007114F6" w:rsidRDefault="007114F6" w:rsidP="007114F6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7114F6" w:rsidRPr="007114F6" w:rsidRDefault="007114F6" w:rsidP="007114F6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документов, подтверждающих право внеочередного, первоочередного или преимущественного приема на обучение;</w:t>
      </w:r>
    </w:p>
    <w:p w:rsidR="007114F6" w:rsidRPr="007114F6" w:rsidRDefault="007114F6" w:rsidP="007114F6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заключения психолого-медико-педагогической комиссии (при наличии) (</w:t>
      </w:r>
      <w:hyperlink r:id="rId34" w:anchor="block_1026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26 Порядка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подаче заявления о приеме на обучение в электронной форме через портал </w:t>
      </w:r>
      <w:proofErr w:type="spellStart"/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госуслуг</w:t>
      </w:r>
      <w:proofErr w:type="spellEnd"/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 допускается требовать копий или оригиналов документов, за исключением тех, что подтверждают льготы при приеме на обучение, или документов, подтверждение которых в электронном виде невозможно.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Родитель (законный представитель) ребенка может по своему усмотрению представлять другие документы. Но требовать их представления в качестве основания для приема на обучение по основным общеобразовательным программам запрещено (</w:t>
      </w:r>
      <w:hyperlink r:id="rId35" w:anchor="block_1027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27-28 Порядка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br/>
        <w:t>Что делать, если в приеме в школу отказали?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Поскольку при распределении закрепленных территорий учитывается количество проживающих в районе детей, то отказ в приеме в школу на первом этапе зачисления маловероятен. Что касается второго этапа, то и тогда государственная школа может отказать в приеме только в случае, если свободные места закончились. В такой ситуации следует обратиться в местные органы управления образованием, которые должны помочь родителям устроить ребенка в другую школу.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Определенные сложности могут возникнуть с поступлением в школы с углубленным изучением отдельных предметов или специальными программами в области спорта и искусства. В последних дополнительно оцениваются способности ребенка и состояние его здоровья, а также учитываются региональные законы. Свои правила действуют и для школ, относящихся к загранучреждениям МИД России.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7114F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br/>
        <w:t>Когда зачислят в школу после подачи заявления?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должен издать распорядительный акт о приеме на обучение детей из числа льготных категорий в течение 3 рабочих дней после завершения приема заявлений. Для всех остальных акт о приеме составляется в течение 5 рабочих дней после приема заявления и представленных документов (</w:t>
      </w:r>
      <w:hyperlink r:id="rId36" w:anchor="block_1017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17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37" w:anchor="p_90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31 Порядка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14F6" w:rsidRPr="007114F6" w:rsidRDefault="007114F6" w:rsidP="007114F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зачисления в 1-ый класс на каждого ребенка, принятого в общеобразовательную организацию, формируется личное дело. В нем хранятся заявление о приеме на обучение и все представленные родителем (законным представителем) ребенка документы или их копии (</w:t>
      </w:r>
      <w:hyperlink r:id="rId38" w:anchor="p_91" w:history="1">
        <w:r w:rsidRPr="007114F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32 Порядка приема</w:t>
        </w:r>
      </w:hyperlink>
      <w:r w:rsidRPr="007114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14F6" w:rsidRDefault="007114F6">
      <w:bookmarkStart w:id="3" w:name="_GoBack"/>
      <w:bookmarkEnd w:id="3"/>
    </w:p>
    <w:sectPr w:rsidR="0071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7040"/>
    <w:multiLevelType w:val="multilevel"/>
    <w:tmpl w:val="2B9A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035CE"/>
    <w:multiLevelType w:val="multilevel"/>
    <w:tmpl w:val="A034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54F93"/>
    <w:multiLevelType w:val="multilevel"/>
    <w:tmpl w:val="DF46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D41B8"/>
    <w:multiLevelType w:val="multilevel"/>
    <w:tmpl w:val="08D6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A3F19"/>
    <w:multiLevelType w:val="multilevel"/>
    <w:tmpl w:val="CDCC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2539F"/>
    <w:multiLevelType w:val="multilevel"/>
    <w:tmpl w:val="A4FC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D53CE"/>
    <w:multiLevelType w:val="multilevel"/>
    <w:tmpl w:val="8132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1034E"/>
    <w:multiLevelType w:val="multilevel"/>
    <w:tmpl w:val="F1FA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AF5C5C"/>
    <w:multiLevelType w:val="multilevel"/>
    <w:tmpl w:val="EFB4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E9"/>
    <w:rsid w:val="006A529E"/>
    <w:rsid w:val="007114F6"/>
    <w:rsid w:val="00C1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C258"/>
  <w15:chartTrackingRefBased/>
  <w15:docId w15:val="{7F2D9EC5-034F-48D6-907F-34F02CE9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4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14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news/1691737/" TargetMode="External"/><Relationship Id="rId13" Type="http://schemas.openxmlformats.org/officeDocument/2006/relationships/hyperlink" Target="https://base.garant.ru/74626876/53f89421bbdaf741eb2d1ecc4ddb4c33/" TargetMode="External"/><Relationship Id="rId18" Type="http://schemas.openxmlformats.org/officeDocument/2006/relationships/hyperlink" Target="https://base.garant.ru/10164358/0add9c67393c4454d39a78904e0baac0/" TargetMode="External"/><Relationship Id="rId26" Type="http://schemas.openxmlformats.org/officeDocument/2006/relationships/hyperlink" Target="https://base.garant.ru/70291410/5ac206a89ea76855804609cd950fcaf7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ase.garant.ru/74626876/53f89421bbdaf741eb2d1ecc4ddb4c33/" TargetMode="External"/><Relationship Id="rId34" Type="http://schemas.openxmlformats.org/officeDocument/2006/relationships/hyperlink" Target="https://base.garant.ru/74626876/53f89421bbdaf741eb2d1ecc4ddb4c33/" TargetMode="External"/><Relationship Id="rId7" Type="http://schemas.openxmlformats.org/officeDocument/2006/relationships/hyperlink" Target="https://www.garant.ru/news/1691737/" TargetMode="External"/><Relationship Id="rId12" Type="http://schemas.openxmlformats.org/officeDocument/2006/relationships/hyperlink" Target="https://base.garant.ru/74626876/53f89421bbdaf741eb2d1ecc4ddb4c33/" TargetMode="External"/><Relationship Id="rId17" Type="http://schemas.openxmlformats.org/officeDocument/2006/relationships/hyperlink" Target="https://base.garant.ru/74626876/53f89421bbdaf741eb2d1ecc4ddb4c33/" TargetMode="External"/><Relationship Id="rId25" Type="http://schemas.openxmlformats.org/officeDocument/2006/relationships/hyperlink" Target="https://base.garant.ru/12182530/363aa18e6c32ff15fa5ec3b09cbefbf6/" TargetMode="External"/><Relationship Id="rId33" Type="http://schemas.openxmlformats.org/officeDocument/2006/relationships/hyperlink" Target="https://base.garant.ru/74626876/53f89421bbdaf741eb2d1ecc4ddb4c33/" TargetMode="External"/><Relationship Id="rId38" Type="http://schemas.openxmlformats.org/officeDocument/2006/relationships/hyperlink" Target="https://base.garant.ru/74626876/53f89421bbdaf741eb2d1ecc4ddb4c3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4626876/53f89421bbdaf741eb2d1ecc4ddb4c33/" TargetMode="External"/><Relationship Id="rId20" Type="http://schemas.openxmlformats.org/officeDocument/2006/relationships/hyperlink" Target="https://base.garant.ru/12181539/5cb260c13bb77991855d9c76f8d1d4c8/" TargetMode="External"/><Relationship Id="rId29" Type="http://schemas.openxmlformats.org/officeDocument/2006/relationships/hyperlink" Target="https://base.garant.ru/70291362/8e5d77428f75b47b52ff6d8be487bead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ase.garant.ru/74626876/" TargetMode="External"/><Relationship Id="rId24" Type="http://schemas.openxmlformats.org/officeDocument/2006/relationships/hyperlink" Target="https://base.garant.ru/74626876/53f89421bbdaf741eb2d1ecc4ddb4c33/" TargetMode="External"/><Relationship Id="rId32" Type="http://schemas.openxmlformats.org/officeDocument/2006/relationships/hyperlink" Target="https://base.garant.ru/74626876/53f89421bbdaf741eb2d1ecc4ddb4c33/" TargetMode="External"/><Relationship Id="rId37" Type="http://schemas.openxmlformats.org/officeDocument/2006/relationships/hyperlink" Target="https://base.garant.ru/74626876/53f89421bbdaf741eb2d1ecc4ddb4c33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garant.ru/ia/aggregator/?tag_id=2142" TargetMode="External"/><Relationship Id="rId15" Type="http://schemas.openxmlformats.org/officeDocument/2006/relationships/hyperlink" Target="https://base.garant.ru/74626876/53f89421bbdaf741eb2d1ecc4ddb4c33/" TargetMode="External"/><Relationship Id="rId23" Type="http://schemas.openxmlformats.org/officeDocument/2006/relationships/hyperlink" Target="https://base.garant.ru/71433920/" TargetMode="External"/><Relationship Id="rId28" Type="http://schemas.openxmlformats.org/officeDocument/2006/relationships/hyperlink" Target="https://base.garant.ru/74626876/53f89421bbdaf741eb2d1ecc4ddb4c33/" TargetMode="External"/><Relationship Id="rId36" Type="http://schemas.openxmlformats.org/officeDocument/2006/relationships/hyperlink" Target="https://base.garant.ru/74626876/53f89421bbdaf741eb2d1ecc4ddb4c33/" TargetMode="External"/><Relationship Id="rId10" Type="http://schemas.openxmlformats.org/officeDocument/2006/relationships/hyperlink" Target="https://base.garant.ru/74626876/53f89421bbdaf741eb2d1ecc4ddb4c33/" TargetMode="External"/><Relationship Id="rId19" Type="http://schemas.openxmlformats.org/officeDocument/2006/relationships/hyperlink" Target="https://base.garant.ru/10103670/95ef042b11da42ac166eeedeb998f688/" TargetMode="External"/><Relationship Id="rId31" Type="http://schemas.openxmlformats.org/officeDocument/2006/relationships/hyperlink" Target="https://base.garant.ru/74626876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news/1691737/" TargetMode="External"/><Relationship Id="rId14" Type="http://schemas.openxmlformats.org/officeDocument/2006/relationships/hyperlink" Target="https://www.garant.ru/article/1483113/" TargetMode="External"/><Relationship Id="rId22" Type="http://schemas.openxmlformats.org/officeDocument/2006/relationships/hyperlink" Target="https://base.garant.ru/178792/7b14d2c2dfc862f67bd2c3471bf87b3f/" TargetMode="External"/><Relationship Id="rId27" Type="http://schemas.openxmlformats.org/officeDocument/2006/relationships/hyperlink" Target="https://base.garant.ru/74626876/53f89421bbdaf741eb2d1ecc4ddb4c33/" TargetMode="External"/><Relationship Id="rId30" Type="http://schemas.openxmlformats.org/officeDocument/2006/relationships/hyperlink" Target="https://base.garant.ru/74626876/53f89421bbdaf741eb2d1ecc4ddb4c33/" TargetMode="External"/><Relationship Id="rId35" Type="http://schemas.openxmlformats.org/officeDocument/2006/relationships/hyperlink" Target="https://base.garant.ru/7462687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2822</Words>
  <Characters>16090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2024-04-01T07:32:00Z</dcterms:created>
  <dcterms:modified xsi:type="dcterms:W3CDTF">2024-04-01T07:34:00Z</dcterms:modified>
</cp:coreProperties>
</file>